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C501" w14:textId="0AB44379" w:rsidR="00966DF0" w:rsidRDefault="00966DF0" w:rsidP="00966DF0">
      <w:pPr>
        <w:pStyle w:val="Heading1"/>
        <w:spacing w:before="120" w:after="120" w:line="360" w:lineRule="auto"/>
        <w:jc w:val="center"/>
        <w:rPr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408D2670" wp14:editId="02087A59">
            <wp:extent cx="1367790" cy="686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88A5E" w14:textId="2B98C9FD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762DB533" w14:textId="58D9AE2B" w:rsidR="001E4BDD" w:rsidRPr="0049232B" w:rsidRDefault="001E4BDD" w:rsidP="001E4BDD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D3B41A">
        <w:rPr>
          <w:b w:val="0"/>
          <w:bCs w:val="0"/>
          <w:sz w:val="22"/>
          <w:szCs w:val="22"/>
        </w:rPr>
        <w:t xml:space="preserve">Alongside associated procedures, this policy was adopted by </w:t>
      </w:r>
      <w:r w:rsidR="00966DF0">
        <w:rPr>
          <w:b w:val="0"/>
          <w:bCs w:val="0"/>
          <w:i/>
          <w:iCs/>
          <w:sz w:val="22"/>
          <w:szCs w:val="22"/>
        </w:rPr>
        <w:t>Weaverham Preschool on 1</w:t>
      </w:r>
      <w:r w:rsidR="00966DF0" w:rsidRPr="00966DF0">
        <w:rPr>
          <w:b w:val="0"/>
          <w:bCs w:val="0"/>
          <w:i/>
          <w:iCs/>
          <w:sz w:val="22"/>
          <w:szCs w:val="22"/>
          <w:vertAlign w:val="superscript"/>
        </w:rPr>
        <w:t>st</w:t>
      </w:r>
      <w:r w:rsidR="00966DF0">
        <w:rPr>
          <w:b w:val="0"/>
          <w:bCs w:val="0"/>
          <w:i/>
          <w:iCs/>
          <w:sz w:val="22"/>
          <w:szCs w:val="22"/>
        </w:rPr>
        <w:t xml:space="preserve"> September 2025</w:t>
      </w:r>
      <w:r w:rsidRPr="2FD3B41A">
        <w:rPr>
          <w:b w:val="0"/>
          <w:bCs w:val="0"/>
          <w:sz w:val="22"/>
          <w:szCs w:val="22"/>
        </w:rPr>
        <w:t>.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12FA7913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</w:t>
      </w:r>
      <w:r w:rsidR="00BA221E">
        <w:rPr>
          <w:rFonts w:ascii="Arial" w:hAnsi="Arial" w:cs="Arial"/>
          <w:bCs/>
          <w:sz w:val="22"/>
          <w:szCs w:val="22"/>
        </w:rPr>
        <w:t>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0320EE40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4B4210">
        <w:rPr>
          <w:rFonts w:ascii="Arial" w:hAnsi="Arial" w:cs="Arial"/>
          <w:sz w:val="22"/>
          <w:szCs w:val="22"/>
        </w:rPr>
        <w:t>, or are kept electronically on management software systems.</w:t>
      </w:r>
    </w:p>
    <w:p w14:paraId="5B95CD12" w14:textId="73D1A279" w:rsidR="009D08F3" w:rsidRPr="00C53E9D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823C349" w:rsidR="009D08F3" w:rsidRPr="002F6B28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E61B6">
        <w:rPr>
          <w:rFonts w:ascii="Arial" w:hAnsi="Arial" w:cs="Arial"/>
          <w:sz w:val="22"/>
          <w:szCs w:val="22"/>
        </w:rPr>
        <w:t>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1F9F8968" w:rsidR="009D08F3" w:rsidRPr="005B6216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47B2CEB5" w:rsidR="009D08F3" w:rsidRPr="005B6216" w:rsidRDefault="009D08F3" w:rsidP="78915FD8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78915FD8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 w:rsidRPr="78915FD8">
        <w:rPr>
          <w:rFonts w:ascii="Arial" w:hAnsi="Arial" w:cs="Arial"/>
          <w:sz w:val="22"/>
          <w:szCs w:val="22"/>
        </w:rPr>
        <w:t xml:space="preserve">procedure </w:t>
      </w:r>
      <w:r w:rsidR="00EE2F44" w:rsidRPr="00966DF0">
        <w:rPr>
          <w:rFonts w:ascii="Arial" w:hAnsi="Arial" w:cs="Arial"/>
          <w:sz w:val="22"/>
          <w:szCs w:val="22"/>
        </w:rPr>
        <w:t>07.</w:t>
      </w:r>
      <w:r w:rsidR="5E242F94" w:rsidRPr="00966DF0">
        <w:rPr>
          <w:rFonts w:ascii="Arial" w:hAnsi="Arial" w:cs="Arial"/>
          <w:sz w:val="22"/>
          <w:szCs w:val="22"/>
        </w:rPr>
        <w:t>3</w:t>
      </w:r>
      <w:r w:rsidR="00EE2F44" w:rsidRPr="00966DF0">
        <w:rPr>
          <w:rFonts w:ascii="Arial" w:hAnsi="Arial" w:cs="Arial"/>
          <w:sz w:val="22"/>
          <w:szCs w:val="22"/>
        </w:rPr>
        <w:t xml:space="preserve"> Client </w:t>
      </w:r>
      <w:r w:rsidR="00EE2F44" w:rsidRPr="78915FD8">
        <w:rPr>
          <w:rFonts w:ascii="Arial" w:hAnsi="Arial" w:cs="Arial"/>
          <w:sz w:val="22"/>
          <w:szCs w:val="22"/>
        </w:rPr>
        <w:t>access to records</w:t>
      </w:r>
      <w:r w:rsidRPr="78915FD8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lastRenderedPageBreak/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16F2366D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F4945CA"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F4945CA">
        <w:rPr>
          <w:rFonts w:ascii="Arial" w:hAnsi="Arial" w:cs="Arial"/>
          <w:sz w:val="22"/>
          <w:szCs w:val="22"/>
        </w:rPr>
        <w:t>Early Years Foundation Stage</w:t>
      </w:r>
      <w:r w:rsidR="00ED4A68" w:rsidRPr="0F4945CA">
        <w:rPr>
          <w:rFonts w:ascii="Arial" w:hAnsi="Arial" w:cs="Arial"/>
          <w:sz w:val="22"/>
          <w:szCs w:val="22"/>
        </w:rPr>
        <w:t xml:space="preserve"> (</w:t>
      </w:r>
      <w:r w:rsidR="00183311" w:rsidRPr="0F4945CA">
        <w:rPr>
          <w:rFonts w:ascii="Arial" w:hAnsi="Arial" w:cs="Arial"/>
          <w:sz w:val="22"/>
          <w:szCs w:val="22"/>
        </w:rPr>
        <w:t xml:space="preserve">DfE </w:t>
      </w:r>
      <w:r w:rsidR="00ED4A68" w:rsidRPr="0F4945CA">
        <w:rPr>
          <w:rFonts w:ascii="Arial" w:hAnsi="Arial" w:cs="Arial"/>
          <w:sz w:val="22"/>
          <w:szCs w:val="22"/>
        </w:rPr>
        <w:t>20</w:t>
      </w:r>
      <w:r w:rsidR="00183311" w:rsidRPr="0F4945CA">
        <w:rPr>
          <w:rFonts w:ascii="Arial" w:hAnsi="Arial" w:cs="Arial"/>
          <w:color w:val="FF0000"/>
          <w:sz w:val="22"/>
          <w:szCs w:val="22"/>
        </w:rPr>
        <w:t>2</w:t>
      </w:r>
      <w:r w:rsidR="619CD9BC" w:rsidRPr="0F4945CA">
        <w:rPr>
          <w:rFonts w:ascii="Arial" w:hAnsi="Arial" w:cs="Arial"/>
          <w:color w:val="FF0000"/>
          <w:sz w:val="22"/>
          <w:szCs w:val="22"/>
        </w:rPr>
        <w:t>5</w:t>
      </w:r>
      <w:r w:rsidR="009D08F3" w:rsidRPr="0F4945CA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74899F86" w:rsidR="009D08F3" w:rsidRPr="00966DF0" w:rsidRDefault="00A858C8" w:rsidP="00C173B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Information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S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 xml:space="preserve">haring: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A</w:t>
        </w:r>
        <w:r w:rsidRPr="0F4945CA">
          <w:rPr>
            <w:rStyle w:val="Hyperlink"/>
            <w:rFonts w:ascii="Arial" w:hAnsi="Arial" w:cs="Arial"/>
            <w:sz w:val="22"/>
            <w:szCs w:val="22"/>
          </w:rPr>
          <w:t>dvice for practitioners providing safeguardi</w:t>
        </w:r>
        <w:r w:rsidR="00FA2A43" w:rsidRPr="0F4945CA">
          <w:rPr>
            <w:rStyle w:val="Hyperlink"/>
            <w:rFonts w:ascii="Arial" w:hAnsi="Arial" w:cs="Arial"/>
            <w:sz w:val="22"/>
            <w:szCs w:val="22"/>
          </w:rPr>
          <w:t>ng services</w:t>
        </w:r>
        <w:r w:rsidR="001F4F2C" w:rsidRPr="0F4945CA">
          <w:rPr>
            <w:rStyle w:val="Hyperlink"/>
            <w:rFonts w:ascii="Arial" w:hAnsi="Arial" w:cs="Arial"/>
            <w:sz w:val="22"/>
            <w:szCs w:val="22"/>
          </w:rPr>
          <w:t xml:space="preserve"> to children, young people, parents and carers</w:t>
        </w:r>
      </w:hyperlink>
      <w:r w:rsidR="001F4F2C" w:rsidRPr="0F4945CA">
        <w:rPr>
          <w:rFonts w:ascii="Arial" w:hAnsi="Arial" w:cs="Arial"/>
          <w:sz w:val="22"/>
          <w:szCs w:val="22"/>
        </w:rPr>
        <w:t xml:space="preserve"> (</w:t>
      </w:r>
      <w:r w:rsidR="00FA2A43" w:rsidRPr="0F4945CA">
        <w:rPr>
          <w:rFonts w:ascii="Arial" w:hAnsi="Arial" w:cs="Arial"/>
          <w:sz w:val="22"/>
          <w:szCs w:val="22"/>
        </w:rPr>
        <w:t>HM</w:t>
      </w:r>
      <w:r w:rsidR="001F4F2C" w:rsidRPr="0F4945CA">
        <w:rPr>
          <w:rFonts w:ascii="Arial" w:hAnsi="Arial" w:cs="Arial"/>
          <w:sz w:val="22"/>
          <w:szCs w:val="22"/>
        </w:rPr>
        <w:t>G</w:t>
      </w:r>
      <w:r w:rsidR="00FA2A43" w:rsidRPr="0F4945CA">
        <w:rPr>
          <w:rFonts w:ascii="Arial" w:hAnsi="Arial" w:cs="Arial"/>
          <w:sz w:val="22"/>
          <w:szCs w:val="22"/>
        </w:rPr>
        <w:t xml:space="preserve"> </w:t>
      </w:r>
      <w:r w:rsidR="00FA2A43" w:rsidRPr="0F4945CA">
        <w:rPr>
          <w:rFonts w:ascii="Arial" w:hAnsi="Arial" w:cs="Arial"/>
          <w:color w:val="000000" w:themeColor="text1"/>
          <w:sz w:val="22"/>
          <w:szCs w:val="22"/>
        </w:rPr>
        <w:t>2018</w:t>
      </w:r>
      <w:r w:rsidR="399AE2BB" w:rsidRPr="0F4945CA">
        <w:rPr>
          <w:rFonts w:ascii="Arial" w:hAnsi="Arial" w:cs="Arial"/>
          <w:color w:val="FF0000"/>
          <w:sz w:val="22"/>
          <w:szCs w:val="22"/>
        </w:rPr>
        <w:t xml:space="preserve"> </w:t>
      </w:r>
      <w:r w:rsidR="399AE2BB" w:rsidRPr="00966DF0">
        <w:rPr>
          <w:rFonts w:ascii="Arial" w:hAnsi="Arial" w:cs="Arial"/>
          <w:sz w:val="22"/>
          <w:szCs w:val="22"/>
        </w:rPr>
        <w:t>updated May 2024</w:t>
      </w:r>
      <w:r w:rsidRPr="00966DF0">
        <w:rPr>
          <w:rFonts w:ascii="Arial" w:hAnsi="Arial" w:cs="Arial"/>
          <w:sz w:val="22"/>
          <w:szCs w:val="22"/>
        </w:rPr>
        <w:t xml:space="preserve">) </w:t>
      </w:r>
    </w:p>
    <w:p w14:paraId="62699133" w14:textId="7069D3AF" w:rsidR="00745066" w:rsidRDefault="00745066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hyperlink r:id="rId13" w:anchor="/users/@self/catalogues/1700/courses/123012/description" w:history="1">
        <w:r w:rsidRPr="00745066">
          <w:rPr>
            <w:rStyle w:val="Hyperlink"/>
            <w:rFonts w:ascii="Arial" w:hAnsi="Arial" w:cs="Arial"/>
            <w:sz w:val="22"/>
            <w:szCs w:val="22"/>
          </w:rPr>
          <w:t>Business management mini-guide</w:t>
        </w:r>
      </w:hyperlink>
      <w:r>
        <w:rPr>
          <w:rFonts w:ascii="Arial" w:hAnsi="Arial" w:cs="Arial"/>
          <w:color w:val="5B9AD5"/>
          <w:sz w:val="22"/>
          <w:szCs w:val="22"/>
        </w:rPr>
        <w:t xml:space="preserve"> </w:t>
      </w:r>
      <w:r w:rsidRPr="00745066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4661070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7644AC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BBA639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43D948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671986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8071309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E88B40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0E17F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3B560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18B10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FE2633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886228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2D185FD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871ABC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6F914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A9AAA8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E2F05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51DB9F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2BA22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1DA735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272EC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E903E0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D3909F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DB335B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29D10C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4D3F45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5BEA1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C6E839" w14:textId="77777777" w:rsidR="00AD043D" w:rsidRDefault="00AD043D" w:rsidP="00AD043D">
      <w:pPr>
        <w:rPr>
          <w:rFonts w:ascii="Arial" w:hAnsi="Arial" w:cs="Arial"/>
          <w:color w:val="5B9BD5" w:themeColor="accent1"/>
          <w:sz w:val="22"/>
          <w:szCs w:val="22"/>
        </w:rPr>
      </w:pPr>
    </w:p>
    <w:p w14:paraId="02B270E3" w14:textId="0FE5285F" w:rsidR="00AD043D" w:rsidRPr="00AD043D" w:rsidRDefault="008515F7" w:rsidP="008515F7">
      <w:pPr>
        <w:tabs>
          <w:tab w:val="left" w:pos="14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D043D" w:rsidRPr="00AD043D" w:rsidSect="000E6FD6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4A8A" w14:textId="77777777" w:rsidR="00536A45" w:rsidRDefault="00536A45" w:rsidP="00E07382">
      <w:r>
        <w:separator/>
      </w:r>
    </w:p>
  </w:endnote>
  <w:endnote w:type="continuationSeparator" w:id="0">
    <w:p w14:paraId="27C77CFD" w14:textId="77777777" w:rsidR="00536A45" w:rsidRDefault="00536A45" w:rsidP="00E07382">
      <w:r>
        <w:continuationSeparator/>
      </w:r>
    </w:p>
  </w:endnote>
  <w:endnote w:type="continuationNotice" w:id="1">
    <w:p w14:paraId="06CAE333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6A0B8C79" w:rsidR="00125204" w:rsidRPr="008515F7" w:rsidRDefault="636226E5" w:rsidP="636226E5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636226E5">
      <w:rPr>
        <w:rFonts w:ascii="Arial" w:hAnsi="Arial" w:cs="Arial"/>
        <w:i/>
        <w:iCs/>
        <w:color w:val="FF0000"/>
        <w:sz w:val="20"/>
        <w:szCs w:val="20"/>
      </w:rPr>
      <w:t>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632E" w14:textId="77777777" w:rsidR="00536A45" w:rsidRDefault="00536A45" w:rsidP="00E07382">
      <w:r>
        <w:separator/>
      </w:r>
    </w:p>
  </w:footnote>
  <w:footnote w:type="continuationSeparator" w:id="0">
    <w:p w14:paraId="5DA655B0" w14:textId="77777777" w:rsidR="00536A45" w:rsidRDefault="00536A45" w:rsidP="00E07382">
      <w:r>
        <w:continuationSeparator/>
      </w:r>
    </w:p>
  </w:footnote>
  <w:footnote w:type="continuationNotice" w:id="1">
    <w:p w14:paraId="0C0EA0E3" w14:textId="77777777" w:rsidR="00536A45" w:rsidRDefault="00536A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4083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2525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37E6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066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5F7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5BFC"/>
    <w:rsid w:val="00966DF0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21E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1C1C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1DEA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55DFC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11369AC"/>
    <w:rsid w:val="050BBC58"/>
    <w:rsid w:val="0F4945CA"/>
    <w:rsid w:val="157A7FED"/>
    <w:rsid w:val="1845729D"/>
    <w:rsid w:val="192B7B1D"/>
    <w:rsid w:val="2FD3B41A"/>
    <w:rsid w:val="3582F041"/>
    <w:rsid w:val="399AE2BB"/>
    <w:rsid w:val="4CD60275"/>
    <w:rsid w:val="50993DA3"/>
    <w:rsid w:val="544CA0AA"/>
    <w:rsid w:val="5E242F94"/>
    <w:rsid w:val="619CD9BC"/>
    <w:rsid w:val="636226E5"/>
    <w:rsid w:val="6F122838"/>
    <w:rsid w:val="789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afeguarding-practitioners-information-sharing-advi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c3b80c5-640a-4874-b78c-e0b0a16b43ff"/>
    <ds:schemaRef ds:uri="9ecd9464-01dd-4d64-bd14-78eb53cb503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93A5F-84FA-41ED-8160-3825A2888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2920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Helen Walters</cp:lastModifiedBy>
  <cp:revision>2</cp:revision>
  <cp:lastPrinted>2011-11-21T12:20:00Z</cp:lastPrinted>
  <dcterms:created xsi:type="dcterms:W3CDTF">2025-10-08T08:52:00Z</dcterms:created>
  <dcterms:modified xsi:type="dcterms:W3CDTF">2025-10-08T08:52:00Z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